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9" w:rsidRPr="00B5454A" w:rsidRDefault="006923C9" w:rsidP="00B5454A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FB433D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14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鄉（鎮、市）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  <w:lang w:val="zh-TW"/>
        </w:rPr>
        <w:t xml:space="preserve">     </w:t>
      </w:r>
      <w:r w:rsid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教保服務機構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lang w:val="zh-TW"/>
        </w:rPr>
        <w:t>/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社區、部落或職場互助教保服務中心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辦理親職教育活動實施計畫</w:t>
      </w:r>
    </w:p>
    <w:p w:rsidR="001346F7" w:rsidRDefault="006923C9">
      <w:pPr>
        <w:spacing w:line="480" w:lineRule="exact"/>
        <w:ind w:left="599" w:hangingChars="214" w:hanging="599"/>
        <w:jc w:val="both"/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壹、依據：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教育部國民及學前教育署</w:t>
      </w:r>
      <w:r w:rsidR="00F941E6"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>11</w:t>
      </w:r>
      <w:r w:rsidR="00FB433D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4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年</w:t>
      </w:r>
      <w:r w:rsidR="00F941E6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4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月</w:t>
      </w:r>
      <w:r w:rsidR="00FB433D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22</w:t>
      </w:r>
      <w:r w:rsidR="001346F7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日</w:t>
      </w:r>
      <w:r w:rsidR="00FB433D" w:rsidRPr="00FB433D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臺教國署幼字第1145600946</w:t>
      </w:r>
    </w:p>
    <w:p w:rsidR="006923C9" w:rsidRDefault="006923C9" w:rsidP="001346F7">
      <w:pPr>
        <w:spacing w:line="480" w:lineRule="exact"/>
        <w:ind w:leftChars="249" w:left="598" w:firstLineChars="292" w:firstLine="818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號函。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貳、目的：</w:t>
      </w:r>
    </w:p>
    <w:p w:rsidR="006923C9" w:rsidRDefault="006923C9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u w:val="single"/>
        </w:rPr>
      </w:pPr>
    </w:p>
    <w:p w:rsidR="006923C9" w:rsidRDefault="006923C9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參、辦理單位：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指導單位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：教育部國民及學前教育署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主辦單位：屏東縣政府（教育處）。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承辦單位：屏東縣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鄉（鎮、市）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幼兒園。</w:t>
      </w:r>
    </w:p>
    <w:p w:rsidR="006923C9" w:rsidRDefault="006923C9">
      <w:pPr>
        <w:spacing w:line="480" w:lineRule="exact"/>
        <w:ind w:left="1960" w:hangingChars="700" w:hanging="196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肆、參加對象：</w:t>
      </w:r>
    </w:p>
    <w:p w:rsidR="006923C9" w:rsidRDefault="006923C9">
      <w:pPr>
        <w:spacing w:line="480" w:lineRule="exact"/>
        <w:ind w:leftChars="234" w:left="1962" w:hangingChars="500" w:hanging="140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本縣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鄉（鎮、市）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公私立幼兒園之家長及社區民眾，共計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人。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伍、辦理日期及時間：○○○年○月○日（星期○），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時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分至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時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分。</w:t>
      </w:r>
    </w:p>
    <w:p w:rsidR="006923C9" w:rsidRDefault="006923C9">
      <w:p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陸、辦理地點：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         </w:t>
      </w:r>
    </w:p>
    <w:p w:rsidR="006923C9" w:rsidRDefault="006923C9">
      <w:pPr>
        <w:spacing w:line="480" w:lineRule="exact"/>
        <w:ind w:left="1859" w:hangingChars="664" w:hanging="1859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柒、辦理內容：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□一般地區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□新住民家庭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□原住民山地鄉</w:t>
      </w:r>
      <w:r w:rsidR="00B5454A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教保服務機構</w:t>
      </w:r>
      <w:r w:rsidR="008B6020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及社區、部落或職場互助教保服務中心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辦理形式：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指定主題：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活動名稱：</w:t>
      </w:r>
      <w:r w:rsidR="008B6020"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  </w:t>
      </w:r>
    </w:p>
    <w:tbl>
      <w:tblPr>
        <w:tblW w:w="9400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800"/>
        <w:gridCol w:w="3000"/>
        <w:gridCol w:w="2920"/>
      </w:tblGrid>
      <w:tr w:rsidR="006923C9">
        <w:trPr>
          <w:cantSplit/>
        </w:trPr>
        <w:tc>
          <w:tcPr>
            <w:tcW w:w="3480" w:type="dxa"/>
            <w:gridSpan w:val="2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時間</w:t>
            </w:r>
          </w:p>
        </w:tc>
        <w:tc>
          <w:tcPr>
            <w:tcW w:w="3000" w:type="dxa"/>
            <w:vAlign w:val="center"/>
          </w:tcPr>
          <w:p w:rsidR="006923C9" w:rsidRPr="008B6020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b/>
                <w:snapToGrid w:val="0"/>
                <w:color w:val="FF0000"/>
                <w:kern w:val="0"/>
                <w:lang w:val="zh-TW"/>
              </w:rPr>
            </w:pPr>
            <w:r w:rsidRPr="008B6020">
              <w:rPr>
                <w:rFonts w:ascii="標楷體" w:eastAsia="標楷體" w:hAnsi="標楷體" w:cs="標楷體" w:hint="eastAsia"/>
                <w:b/>
                <w:snapToGrid w:val="0"/>
                <w:color w:val="FF0000"/>
                <w:kern w:val="0"/>
                <w:lang w:val="zh-TW"/>
              </w:rPr>
              <w:t>活動內容</w:t>
            </w:r>
          </w:p>
          <w:p w:rsidR="008B6020" w:rsidRPr="008B6020" w:rsidRDefault="008B6020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kern w:val="0"/>
                <w:lang w:val="zh-TW"/>
              </w:rPr>
            </w:pPr>
            <w:r w:rsidRPr="008B6020">
              <w:rPr>
                <w:rFonts w:ascii="標楷體" w:eastAsia="標楷體" w:hAnsi="標楷體" w:cs="標楷體"/>
                <w:b/>
                <w:snapToGrid w:val="0"/>
                <w:color w:val="FF0000"/>
                <w:kern w:val="0"/>
                <w:lang w:val="zh-TW"/>
              </w:rPr>
              <w:t>(請詳列課程內容)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主持人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講師</w:t>
            </w:r>
          </w:p>
        </w:tc>
      </w:tr>
      <w:tr w:rsidR="006923C9">
        <w:trPr>
          <w:cantSplit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30~18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50~09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報到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始業式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校（園）長</w:t>
            </w:r>
          </w:p>
        </w:tc>
      </w:tr>
      <w:tr w:rsidR="006923C9">
        <w:trPr>
          <w:cantSplit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50~19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00~09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10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撥放幼兒園教學正常化系列宣導短片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校（園）長</w:t>
            </w:r>
          </w:p>
        </w:tc>
      </w:tr>
      <w:tr w:rsidR="006923C9">
        <w:trPr>
          <w:cantSplit/>
          <w:trHeight w:val="70"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00~21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10~12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30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講師：○○○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現職：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助理講師：○○○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現職：</w:t>
            </w:r>
          </w:p>
        </w:tc>
      </w:tr>
      <w:tr w:rsidR="006923C9">
        <w:trPr>
          <w:cantSplit/>
          <w:trHeight w:val="70"/>
        </w:trPr>
        <w:tc>
          <w:tcPr>
            <w:tcW w:w="9400" w:type="dxa"/>
            <w:gridSpan w:val="4"/>
            <w:vAlign w:val="center"/>
          </w:tcPr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講師經歷：</w:t>
            </w:r>
          </w:p>
        </w:tc>
      </w:tr>
    </w:tbl>
    <w:p w:rsidR="006923C9" w:rsidRDefault="006923C9" w:rsidP="00F941E6">
      <w:pPr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kern w:val="0"/>
          <w:sz w:val="28"/>
          <w:szCs w:val="28"/>
        </w:rPr>
        <w:lastRenderedPageBreak/>
        <w:t>捌、宣傳方式：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一、幼兒園家長：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列入園內行事曆，並於聯絡簿黏貼通知單。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二、社區民眾：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1.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透過村里長廣播宣傳活動訊息，並張貼於社區公佈欄。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  2.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於校門口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/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幼兒園門口張貼宣傳海報及懸掛布條。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3.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透過網站、電子看板公告活動資訊或電子郵件轉寄活動訊息。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玖、預期成效：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二、</w:t>
      </w:r>
    </w:p>
    <w:p w:rsidR="00042ED5" w:rsidRDefault="006923C9">
      <w:pPr>
        <w:spacing w:line="480" w:lineRule="exact"/>
        <w:ind w:leftChars="10" w:left="864" w:hangingChars="300" w:hanging="840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拾、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辦理本案有功人員，</w:t>
      </w:r>
      <w:r w:rsidR="00042ED5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請各校(園)於辦理完畢後，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依本縣</w:t>
      </w:r>
      <w:r w:rsidR="00042ED5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立高級中等以下學校教</w:t>
      </w:r>
    </w:p>
    <w:p w:rsidR="006923C9" w:rsidRDefault="00042ED5" w:rsidP="00042ED5">
      <w:pPr>
        <w:spacing w:line="480" w:lineRule="exact"/>
        <w:ind w:firstLineChars="202" w:firstLine="566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職員</w:t>
      </w:r>
      <w:r w:rsidR="006923C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獎懲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案件處理原則，由校(園)內</w:t>
      </w:r>
      <w:r w:rsidR="0006522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本權責</w:t>
      </w:r>
      <w:r w:rsidR="006923C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辦理獎勵。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拾壹、經費概算表：詳如附件。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拾貳、本計畫經核可後實施，修正時亦同。</w:t>
      </w: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  <w:sectPr w:rsidR="006923C9">
          <w:pgSz w:w="11906" w:h="16838"/>
          <w:pgMar w:top="1079" w:right="926" w:bottom="1079" w:left="900" w:header="851" w:footer="992" w:gutter="0"/>
          <w:cols w:space="425"/>
          <w:docGrid w:type="lines" w:linePitch="360"/>
        </w:sectPr>
      </w:pPr>
    </w:p>
    <w:p w:rsidR="006923C9" w:rsidRDefault="006923C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napToGrid w:val="0"/>
          <w:kern w:val="0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lang w:val="zh-TW"/>
        </w:rPr>
        <w:lastRenderedPageBreak/>
        <w:t>附件</w:t>
      </w:r>
    </w:p>
    <w:p w:rsidR="006923C9" w:rsidRDefault="006923C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CD36C1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</w:t>
      </w:r>
      <w:r w:rsidR="00065229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鄉（鎮、市）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u w:val="single"/>
          <w:lang w:val="zh-TW"/>
        </w:rPr>
        <w:t>教保服務機構</w:t>
      </w:r>
      <w:r w:rsidR="00B5454A" w:rsidRPr="00B5454A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  <w:lang w:val="zh-TW"/>
        </w:rPr>
        <w:t>/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u w:val="single"/>
        </w:rPr>
        <w:t>社區、部落或職場互助教保服務中心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經費概算表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847"/>
        <w:gridCol w:w="1235"/>
        <w:gridCol w:w="1370"/>
        <w:gridCol w:w="1137"/>
        <w:gridCol w:w="1275"/>
        <w:gridCol w:w="2597"/>
      </w:tblGrid>
      <w:tr w:rsidR="006923C9" w:rsidTr="005B0442">
        <w:trPr>
          <w:trHeight w:val="56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項次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數量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)</w:t>
            </w: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備註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講座鐘點費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時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0442" w:rsidRPr="00065229" w:rsidRDefault="005B0442" w:rsidP="005B0442">
            <w:pPr>
              <w:spacing w:line="240" w:lineRule="exact"/>
              <w:ind w:left="256" w:hangingChars="128" w:hanging="25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065229">
              <w:rPr>
                <w:rFonts w:ascii="標楷體" w:eastAsia="標楷體" w:hAnsi="標楷體" w:cs="新細明體" w:hint="eastAsia"/>
                <w:sz w:val="20"/>
                <w:szCs w:val="20"/>
              </w:rPr>
              <w:t>1.外聘國內專家學者每節上限新臺幣(以下同)2,000元。</w:t>
            </w:r>
          </w:p>
          <w:p w:rsidR="005B0442" w:rsidRPr="00065229" w:rsidRDefault="005B0442" w:rsidP="005B0442">
            <w:pPr>
              <w:spacing w:line="240" w:lineRule="exact"/>
              <w:ind w:left="220" w:hangingChars="110" w:hanging="22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065229">
              <w:rPr>
                <w:rFonts w:ascii="標楷體" w:eastAsia="標楷體" w:hAnsi="標楷體" w:cs="新細明體" w:hint="eastAsia"/>
                <w:sz w:val="20"/>
                <w:szCs w:val="20"/>
              </w:rPr>
              <w:t>2.</w:t>
            </w:r>
            <w:r w:rsidRPr="00065229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與主辦機關(構)學校有隸屬關係之外聘機關(構)人員每人每節上限1,500元。</w:t>
            </w:r>
          </w:p>
          <w:p w:rsidR="006923C9" w:rsidRPr="00065229" w:rsidRDefault="005B0442" w:rsidP="005B0442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065229">
              <w:rPr>
                <w:rFonts w:ascii="標楷體" w:eastAsia="標楷體" w:hAnsi="標楷體" w:cs="新細明體" w:hint="eastAsia"/>
                <w:sz w:val="20"/>
                <w:szCs w:val="20"/>
              </w:rPr>
              <w:t>3.內聘主辦機關(構)、學校人員每人每節上限1,000元。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2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講座差旅費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天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 w:rsidP="008825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補充保險費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依全民健康保險法規定，自110年1月1日起，保險對象及投保單位（雇主）除負擔原有保險費外，尚須繳納補充保險費，辦理單位得於計畫經費內編列鐘點費2.11％之補充保費。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8825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膳</w:t>
            </w:r>
            <w:r w:rsidR="006923C9"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費</w:t>
            </w: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、茶水費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6D58" w:rsidRPr="00065229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065229">
              <w:rPr>
                <w:rFonts w:ascii="標楷體" w:eastAsia="標楷體" w:hAnsi="標楷體"/>
                <w:sz w:val="18"/>
                <w:szCs w:val="18"/>
              </w:rPr>
              <w:t>家長或社區民眾單場次或單日</w:t>
            </w:r>
          </w:p>
          <w:p w:rsidR="008B6D58" w:rsidRPr="00065229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（全天研習）最高得以100元計</w:t>
            </w:r>
          </w:p>
          <w:p w:rsidR="008B6D58" w:rsidRPr="00065229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（含膳費80元、茶水費20元，</w:t>
            </w:r>
          </w:p>
          <w:p w:rsidR="008B6D58" w:rsidRPr="00065229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勿分項臚列），半日研習（3小時</w:t>
            </w:r>
          </w:p>
          <w:p w:rsidR="008B6D58" w:rsidRPr="00065229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內）不予補助膳費。</w:t>
            </w:r>
          </w:p>
          <w:p w:rsidR="006923C9" w:rsidRPr="00065229" w:rsidRDefault="008B6D58" w:rsidP="008B6D5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65229"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  <w:r w:rsidRPr="00065229">
              <w:rPr>
                <w:rFonts w:ascii="標楷體" w:eastAsia="標楷體" w:hAnsi="標楷體"/>
                <w:sz w:val="18"/>
                <w:szCs w:val="18"/>
              </w:rPr>
              <w:t>臨托性質之幼兒活動不含膳費</w:t>
            </w:r>
            <w:r w:rsidRPr="00065229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065229">
              <w:rPr>
                <w:rFonts w:ascii="標楷體" w:eastAsia="標楷體" w:hAnsi="標楷體"/>
                <w:sz w:val="18"/>
                <w:szCs w:val="18"/>
              </w:rPr>
              <w:t>及茶水費，參加親子活動的幼兒，得編列每人茶水費20元，並編列至雜支項目。</w:t>
            </w:r>
          </w:p>
        </w:tc>
        <w:bookmarkStart w:id="0" w:name="_GoBack"/>
        <w:bookmarkEnd w:id="0"/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教材費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參與單場次或單日（全天研習）之家長或社區民眾，材料費每人最高核予100元，最多核予100人份。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場地布置費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065229">
              <w:rPr>
                <w:rFonts w:ascii="標楷體" w:eastAsia="標楷體" w:hAnsi="標楷體"/>
                <w:sz w:val="18"/>
                <w:szCs w:val="18"/>
              </w:rPr>
              <w:t>每場（梯）次上限2,000元，相同主題內容僅補助一場（梯）次。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雜支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</w:pPr>
            <w:r w:rsidRPr="00065229"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065229" w:rsidRDefault="006923C9" w:rsidP="008825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923C9">
        <w:trPr>
          <w:trHeight w:val="850"/>
          <w:jc w:val="center"/>
        </w:trPr>
        <w:tc>
          <w:tcPr>
            <w:tcW w:w="124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</w:p>
        </w:tc>
        <w:tc>
          <w:tcPr>
            <w:tcW w:w="3756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</w:tr>
      <w:tr w:rsidR="006923C9">
        <w:trPr>
          <w:trHeight w:val="916"/>
          <w:jc w:val="center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總計：新臺幣</w:t>
            </w:r>
            <w:r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  <w:sz w:val="28"/>
                <w:szCs w:val="28"/>
                <w:u w:val="single"/>
                <w:lang w:val="zh-TW"/>
              </w:rPr>
              <w:t xml:space="preserve">                         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元整</w:t>
            </w:r>
          </w:p>
        </w:tc>
      </w:tr>
    </w:tbl>
    <w:p w:rsidR="006923C9" w:rsidRDefault="006923C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承辦人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主任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校（園）長</w:t>
      </w:r>
    </w:p>
    <w:p w:rsidR="006923C9" w:rsidRDefault="006923C9">
      <w:pPr>
        <w:spacing w:line="400" w:lineRule="exact"/>
        <w:jc w:val="both"/>
        <w:rPr>
          <w:rFonts w:ascii="標楷體" w:eastAsia="標楷體" w:hAnsi="標楷體"/>
          <w:snapToGrid w:val="0"/>
          <w:color w:val="FF0000"/>
          <w:kern w:val="0"/>
          <w:sz w:val="28"/>
          <w:szCs w:val="28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sectPr w:rsidR="006923C9" w:rsidSect="002F62E9">
      <w:pgSz w:w="11906" w:h="16838"/>
      <w:pgMar w:top="1079" w:right="926" w:bottom="107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FB" w:rsidRDefault="00CB67FB">
      <w:r>
        <w:separator/>
      </w:r>
    </w:p>
  </w:endnote>
  <w:endnote w:type="continuationSeparator" w:id="0">
    <w:p w:rsidR="00CB67FB" w:rsidRDefault="00CB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FB" w:rsidRDefault="00CB67FB">
      <w:r>
        <w:separator/>
      </w:r>
    </w:p>
  </w:footnote>
  <w:footnote w:type="continuationSeparator" w:id="0">
    <w:p w:rsidR="00CB67FB" w:rsidRDefault="00CB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70D5"/>
    <w:multiLevelType w:val="hybridMultilevel"/>
    <w:tmpl w:val="59DE24D2"/>
    <w:lvl w:ilvl="0" w:tplc="0CE4D950">
      <w:start w:val="1"/>
      <w:numFmt w:val="taiwaneseCountingThousand"/>
      <w:lvlText w:val="%1、"/>
      <w:lvlJc w:val="left"/>
      <w:pPr>
        <w:tabs>
          <w:tab w:val="num" w:pos="1132"/>
        </w:tabs>
        <w:ind w:left="1132" w:hanging="57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" w15:restartNumberingAfterBreak="0">
    <w:nsid w:val="5B8C5134"/>
    <w:multiLevelType w:val="hybridMultilevel"/>
    <w:tmpl w:val="20E8B9CA"/>
    <w:lvl w:ilvl="0" w:tplc="AC024D10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cs="Times New Roman"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  <w:rPr>
        <w:rFonts w:cs="Times New Roman"/>
      </w:rPr>
    </w:lvl>
  </w:abstractNum>
  <w:abstractNum w:abstractNumId="2" w15:restartNumberingAfterBreak="0">
    <w:nsid w:val="5DDE4B8B"/>
    <w:multiLevelType w:val="hybridMultilevel"/>
    <w:tmpl w:val="069E34EA"/>
    <w:lvl w:ilvl="0" w:tplc="AB00BF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3D3C84A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76945FB2"/>
    <w:multiLevelType w:val="hybridMultilevel"/>
    <w:tmpl w:val="2F5C59AC"/>
    <w:lvl w:ilvl="0" w:tplc="4524F0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E9"/>
    <w:rsid w:val="00042ED5"/>
    <w:rsid w:val="00065229"/>
    <w:rsid w:val="001346F7"/>
    <w:rsid w:val="001375EA"/>
    <w:rsid w:val="0026446E"/>
    <w:rsid w:val="002B3997"/>
    <w:rsid w:val="002C71D4"/>
    <w:rsid w:val="002F62E9"/>
    <w:rsid w:val="00361E57"/>
    <w:rsid w:val="003E7FCB"/>
    <w:rsid w:val="00421CD7"/>
    <w:rsid w:val="005538AA"/>
    <w:rsid w:val="005B0442"/>
    <w:rsid w:val="006655AE"/>
    <w:rsid w:val="006923C9"/>
    <w:rsid w:val="007226E2"/>
    <w:rsid w:val="00882596"/>
    <w:rsid w:val="008B6020"/>
    <w:rsid w:val="008B6D58"/>
    <w:rsid w:val="009E35C9"/>
    <w:rsid w:val="00A5054A"/>
    <w:rsid w:val="00B5454A"/>
    <w:rsid w:val="00CA0768"/>
    <w:rsid w:val="00CB67FB"/>
    <w:rsid w:val="00CD36C1"/>
    <w:rsid w:val="00DF3A57"/>
    <w:rsid w:val="00E33C97"/>
    <w:rsid w:val="00E50DCB"/>
    <w:rsid w:val="00EA7933"/>
    <w:rsid w:val="00F941E6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17F5F4"/>
  <w15:docId w15:val="{4CEC37A6-C515-4175-8474-CC25CBD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5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223</Words>
  <Characters>1274</Characters>
  <Application>Microsoft Office Word</Application>
  <DocSecurity>0</DocSecurity>
  <Lines>10</Lines>
  <Paragraphs>2</Paragraphs>
  <ScaleCrop>false</ScaleCrop>
  <Company>PTHG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屏東縣105學年度    鄉（鎮、市）     幼兒園/社區互助教保服務中心</dc:title>
  <dc:subject/>
  <dc:creator>PCADMIN</dc:creator>
  <cp:keywords/>
  <dc:description/>
  <cp:lastModifiedBy>user</cp:lastModifiedBy>
  <cp:revision>14</cp:revision>
  <dcterms:created xsi:type="dcterms:W3CDTF">2018-05-01T04:06:00Z</dcterms:created>
  <dcterms:modified xsi:type="dcterms:W3CDTF">2025-04-24T09:08:00Z</dcterms:modified>
</cp:coreProperties>
</file>