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2F5F" w:rsidRPr="00292EC6" w:rsidRDefault="00AE77A4" w:rsidP="003F661D">
      <w:pPr>
        <w:spacing w:afterLines="50" w:after="180"/>
        <w:jc w:val="center"/>
        <w:rPr>
          <w:rFonts w:ascii="標楷體" w:eastAsia="標楷體" w:hAnsi="標楷體" w:cs="Helvetica"/>
          <w:b/>
          <w:sz w:val="52"/>
          <w:szCs w:val="52"/>
          <w:shd w:val="clear" w:color="auto" w:fill="000000" w:themeFill="text1"/>
        </w:rPr>
      </w:pPr>
      <w:r w:rsidRPr="00292EC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A7D3" wp14:editId="4BB921EB">
                <wp:simplePos x="0" y="0"/>
                <wp:positionH relativeFrom="leftMargin">
                  <wp:align>right</wp:align>
                </wp:positionH>
                <wp:positionV relativeFrom="topMargin">
                  <wp:align>bottom</wp:align>
                </wp:positionV>
                <wp:extent cx="6286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0A1" w:rsidRPr="00292EC6" w:rsidRDefault="002160A1" w:rsidP="00AE77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92EC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292EC6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A7D3" id="_x0000_s1028" type="#_x0000_t202" style="position:absolute;left:0;text-align:left;margin-left:-1.7pt;margin-top:0;width:49.5pt;height:110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">
                <v:textbox style="mso-fit-shape-to-text:t">
                  <w:txbxContent>
                    <w:p w:rsidR="002160A1" w:rsidRPr="00292EC6" w:rsidRDefault="002160A1" w:rsidP="00AE77A4">
                      <w:pPr>
                        <w:rPr>
                          <w:rFonts w:ascii="標楷體" w:eastAsia="標楷體" w:hAnsi="標楷體"/>
                        </w:rPr>
                      </w:pPr>
                      <w:r w:rsidRPr="00292EC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292EC6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2F5F" w:rsidRPr="00292EC6">
        <w:rPr>
          <w:rFonts w:ascii="標楷體" w:eastAsia="標楷體" w:hAnsi="標楷體" w:cs="Helvetica" w:hint="eastAsia"/>
          <w:b/>
          <w:sz w:val="52"/>
          <w:szCs w:val="52"/>
          <w:shd w:val="clear" w:color="auto" w:fill="000000" w:themeFill="text1"/>
        </w:rPr>
        <w:t>管制</w:t>
      </w:r>
      <w:r w:rsidR="00570C3C" w:rsidRPr="00292EC6">
        <w:rPr>
          <w:rFonts w:ascii="標楷體" w:eastAsia="標楷體" w:hAnsi="標楷體" w:cs="Helvetica" w:hint="eastAsia"/>
          <w:b/>
          <w:sz w:val="52"/>
          <w:szCs w:val="52"/>
          <w:shd w:val="clear" w:color="auto" w:fill="000000" w:themeFill="text1"/>
        </w:rPr>
        <w:t>性評量</w:t>
      </w:r>
      <w:r w:rsidR="00062F5F" w:rsidRPr="00292EC6">
        <w:rPr>
          <w:rFonts w:ascii="標楷體" w:eastAsia="標楷體" w:hAnsi="標楷體" w:cs="Helvetica" w:hint="eastAsia"/>
          <w:b/>
          <w:sz w:val="52"/>
          <w:szCs w:val="52"/>
          <w:shd w:val="clear" w:color="auto" w:fill="000000" w:themeFill="text1"/>
        </w:rPr>
        <w:t>工具借用切結書</w:t>
      </w:r>
    </w:p>
    <w:p w:rsidR="00062F5F" w:rsidRPr="00292EC6" w:rsidRDefault="00D0177F" w:rsidP="00062F5F">
      <w:pPr>
        <w:rPr>
          <w:rFonts w:ascii="標楷體" w:eastAsia="標楷體" w:hAnsi="標楷體" w:cs="Helvetica"/>
          <w:sz w:val="28"/>
          <w:szCs w:val="28"/>
          <w:shd w:val="clear" w:color="auto" w:fill="FFFFFF" w:themeFill="background1"/>
        </w:rPr>
      </w:pPr>
      <w:r w:rsidRPr="00292EC6">
        <w:rPr>
          <w:rFonts w:ascii="標楷體" w:eastAsia="標楷體" w:hAnsi="標楷體" w:cs="Helvetica" w:hint="eastAsia"/>
          <w:b/>
          <w:sz w:val="28"/>
          <w:szCs w:val="28"/>
          <w:shd w:val="clear" w:color="auto" w:fill="FFFFFF" w:themeFill="background1"/>
        </w:rPr>
        <w:t>服務</w:t>
      </w:r>
      <w:r w:rsidRPr="00292EC6">
        <w:rPr>
          <w:rFonts w:ascii="標楷體" w:eastAsia="標楷體" w:hAnsi="標楷體" w:hint="eastAsia"/>
          <w:b/>
          <w:sz w:val="28"/>
          <w:szCs w:val="28"/>
        </w:rPr>
        <w:t>單位</w:t>
      </w:r>
      <w:r w:rsidR="00062F5F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 xml:space="preserve">：                        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借用人</w:t>
      </w:r>
      <w:r w:rsidR="00062F5F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 xml:space="preserve">：    </w:t>
      </w:r>
    </w:p>
    <w:tbl>
      <w:tblPr>
        <w:tblW w:w="91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084"/>
        <w:gridCol w:w="2084"/>
        <w:gridCol w:w="2084"/>
        <w:gridCol w:w="2085"/>
      </w:tblGrid>
      <w:tr w:rsidR="00292EC6" w:rsidRPr="00292EC6" w:rsidTr="00BB630E">
        <w:trPr>
          <w:trHeight w:val="455"/>
          <w:jc w:val="center"/>
        </w:trPr>
        <w:tc>
          <w:tcPr>
            <w:tcW w:w="778" w:type="dxa"/>
            <w:vMerge w:val="restart"/>
            <w:shd w:val="clear" w:color="auto" w:fill="FFFFFF" w:themeFill="background1"/>
            <w:vAlign w:val="center"/>
          </w:tcPr>
          <w:p w:rsidR="00BB630E" w:rsidRPr="00292EC6" w:rsidRDefault="00FC06C3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借用</w:t>
            </w:r>
            <w:r w:rsidR="00997359"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評量</w:t>
            </w: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工具</w:t>
            </w:r>
          </w:p>
        </w:tc>
        <w:tc>
          <w:tcPr>
            <w:tcW w:w="4168" w:type="dxa"/>
            <w:gridSpan w:val="2"/>
            <w:shd w:val="clear" w:color="auto" w:fill="auto"/>
            <w:vAlign w:val="center"/>
          </w:tcPr>
          <w:p w:rsidR="00BB630E" w:rsidRPr="00292EC6" w:rsidRDefault="00BB630E" w:rsidP="00FC06C3">
            <w:pPr>
              <w:adjustRightInd w:val="0"/>
              <w:snapToGrid w:val="0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sym w:font="Wingdings" w:char="F0A8"/>
            </w: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魏氏兒童智力量表第四版</w:t>
            </w:r>
          </w:p>
        </w:tc>
        <w:tc>
          <w:tcPr>
            <w:tcW w:w="2084" w:type="dxa"/>
            <w:vMerge w:val="restart"/>
            <w:shd w:val="clear" w:color="auto" w:fill="FFFFFF" w:themeFill="background1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proofErr w:type="gramStart"/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箱號</w:t>
            </w:r>
            <w:proofErr w:type="gramEnd"/>
          </w:p>
        </w:tc>
        <w:tc>
          <w:tcPr>
            <w:tcW w:w="2085" w:type="dxa"/>
            <w:vMerge w:val="restart"/>
            <w:shd w:val="clear" w:color="auto" w:fill="FFFFFF" w:themeFill="background1"/>
            <w:vAlign w:val="center"/>
          </w:tcPr>
          <w:p w:rsidR="00BB630E" w:rsidRPr="00292EC6" w:rsidRDefault="00BB630E" w:rsidP="00BB630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BB630E">
        <w:trPr>
          <w:trHeight w:val="455"/>
          <w:jc w:val="center"/>
        </w:trPr>
        <w:tc>
          <w:tcPr>
            <w:tcW w:w="778" w:type="dxa"/>
            <w:vMerge/>
            <w:shd w:val="clear" w:color="auto" w:fill="FFFFFF" w:themeFill="background1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4168" w:type="dxa"/>
            <w:gridSpan w:val="2"/>
            <w:shd w:val="clear" w:color="auto" w:fill="auto"/>
            <w:vAlign w:val="center"/>
          </w:tcPr>
          <w:p w:rsidR="00BB630E" w:rsidRPr="00292EC6" w:rsidRDefault="00BB630E" w:rsidP="00FC06C3">
            <w:pPr>
              <w:adjustRightInd w:val="0"/>
              <w:snapToGrid w:val="0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sym w:font="Wingdings" w:char="F0A8"/>
            </w: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魏氏兒童智力量表第五版</w:t>
            </w:r>
          </w:p>
        </w:tc>
        <w:tc>
          <w:tcPr>
            <w:tcW w:w="2084" w:type="dxa"/>
            <w:vMerge/>
            <w:shd w:val="clear" w:color="auto" w:fill="FFFFFF" w:themeFill="background1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  <w:vAlign w:val="center"/>
          </w:tcPr>
          <w:p w:rsidR="00BB630E" w:rsidRPr="00292EC6" w:rsidRDefault="00BB630E" w:rsidP="00BB630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BB630E">
        <w:trPr>
          <w:trHeight w:val="455"/>
          <w:jc w:val="center"/>
        </w:trPr>
        <w:tc>
          <w:tcPr>
            <w:tcW w:w="778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416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B630E" w:rsidRPr="00292EC6" w:rsidRDefault="00BB630E" w:rsidP="00FC06C3">
            <w:pPr>
              <w:adjustRightInd w:val="0"/>
              <w:snapToGrid w:val="0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sym w:font="Wingdings" w:char="F0A8"/>
            </w: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魏氏幼兒智力量表第四版</w:t>
            </w:r>
          </w:p>
        </w:tc>
        <w:tc>
          <w:tcPr>
            <w:tcW w:w="2084" w:type="dxa"/>
            <w:vMerge/>
            <w:tcBorders>
              <w:bottom w:val="single" w:sz="18" w:space="0" w:color="auto"/>
            </w:tcBorders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Merge/>
            <w:tcBorders>
              <w:bottom w:val="single" w:sz="18" w:space="0" w:color="auto"/>
            </w:tcBorders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18" w:space="0" w:color="auto"/>
            </w:tcBorders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施測對象</w:t>
            </w:r>
          </w:p>
        </w:tc>
        <w:tc>
          <w:tcPr>
            <w:tcW w:w="2084" w:type="dxa"/>
            <w:tcBorders>
              <w:top w:val="single" w:sz="18" w:space="0" w:color="auto"/>
            </w:tcBorders>
            <w:vAlign w:val="center"/>
          </w:tcPr>
          <w:p w:rsidR="00BB630E" w:rsidRPr="00292EC6" w:rsidRDefault="00FC06C3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就讀學校</w:t>
            </w:r>
          </w:p>
        </w:tc>
        <w:tc>
          <w:tcPr>
            <w:tcW w:w="2084" w:type="dxa"/>
            <w:tcBorders>
              <w:top w:val="single" w:sz="18" w:space="0" w:color="auto"/>
            </w:tcBorders>
            <w:vAlign w:val="center"/>
          </w:tcPr>
          <w:p w:rsidR="00BB630E" w:rsidRPr="00292EC6" w:rsidRDefault="00FC06C3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學生姓名</w:t>
            </w:r>
          </w:p>
        </w:tc>
        <w:tc>
          <w:tcPr>
            <w:tcW w:w="2084" w:type="dxa"/>
            <w:tcBorders>
              <w:top w:val="single" w:sz="18" w:space="0" w:color="auto"/>
            </w:tcBorders>
            <w:vAlign w:val="center"/>
          </w:tcPr>
          <w:p w:rsidR="00BB630E" w:rsidRPr="00292EC6" w:rsidRDefault="00FC06C3" w:rsidP="00FC06C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就讀學校</w:t>
            </w:r>
          </w:p>
        </w:tc>
        <w:tc>
          <w:tcPr>
            <w:tcW w:w="2085" w:type="dxa"/>
            <w:tcBorders>
              <w:top w:val="single" w:sz="18" w:space="0" w:color="auto"/>
            </w:tcBorders>
            <w:vAlign w:val="center"/>
          </w:tcPr>
          <w:p w:rsidR="00BB630E" w:rsidRPr="00292EC6" w:rsidRDefault="00FC06C3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  <w:r w:rsidRPr="00292EC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7F7F7"/>
              </w:rPr>
              <w:t>學生姓名</w:t>
            </w: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/>
            <w:vAlign w:val="center"/>
          </w:tcPr>
          <w:p w:rsidR="00997359" w:rsidRPr="00292EC6" w:rsidRDefault="00997359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997359" w:rsidRPr="00292EC6" w:rsidRDefault="00997359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997359" w:rsidRPr="00292EC6" w:rsidRDefault="00997359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997359" w:rsidRPr="00292EC6" w:rsidRDefault="00997359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Align w:val="center"/>
          </w:tcPr>
          <w:p w:rsidR="00997359" w:rsidRPr="00292EC6" w:rsidRDefault="00997359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  <w:tr w:rsidR="00292EC6" w:rsidRPr="00292EC6" w:rsidTr="002160A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78" w:type="dxa"/>
            <w:vMerge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4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2085" w:type="dxa"/>
            <w:vAlign w:val="center"/>
          </w:tcPr>
          <w:p w:rsidR="00BB630E" w:rsidRPr="00292EC6" w:rsidRDefault="00BB630E" w:rsidP="002160A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Helvetica"/>
                <w:sz w:val="28"/>
                <w:szCs w:val="28"/>
                <w:shd w:val="clear" w:color="auto" w:fill="F7F7F7"/>
              </w:rPr>
            </w:pPr>
          </w:p>
        </w:tc>
      </w:tr>
    </w:tbl>
    <w:p w:rsidR="00062F5F" w:rsidRPr="00292EC6" w:rsidRDefault="00062F5F" w:rsidP="00062F5F">
      <w:pPr>
        <w:spacing w:line="470" w:lineRule="exact"/>
        <w:rPr>
          <w:rFonts w:ascii="標楷體" w:eastAsia="標楷體" w:hAnsi="標楷體" w:cs="Helvetica"/>
          <w:sz w:val="28"/>
          <w:szCs w:val="28"/>
          <w:shd w:val="clear" w:color="auto" w:fill="FFFFFF" w:themeFill="background1"/>
        </w:rPr>
      </w:pP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茲向</w:t>
      </w:r>
      <w:r w:rsidR="007F338B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各分區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學校</w:t>
      </w:r>
      <w:r w:rsidR="00BB630E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(屏北區：</w:t>
      </w:r>
      <w:r w:rsidR="00AE77A4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和平國小</w:t>
      </w:r>
      <w:r w:rsidR="00BB630E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、屏中區：內埔國小、屏南區：僑勇國小)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借用管制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性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評量工具，本人確實已取得以上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評量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工具證書(證書號碼：             )，承諾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評量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工具限</w:t>
      </w:r>
      <w:r w:rsidR="00547C8D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本人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為上表</w:t>
      </w:r>
      <w:r w:rsidR="00547C8D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所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列學生</w:t>
      </w:r>
      <w:r w:rsidR="00547C8D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進行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特殊教育鑑定</w:t>
      </w:r>
      <w:r w:rsidR="00C42F35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評估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工作</w:t>
      </w:r>
      <w:r w:rsidR="00C42F35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之使用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，</w:t>
      </w:r>
      <w:r w:rsidRPr="00292EC6">
        <w:rPr>
          <w:rFonts w:ascii="標楷體" w:eastAsia="標楷體" w:hAnsi="標楷體"/>
          <w:sz w:val="28"/>
          <w:szCs w:val="28"/>
        </w:rPr>
        <w:t>並善盡保管之責，不會將本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評量工具</w:t>
      </w:r>
      <w:r w:rsidRPr="00292EC6">
        <w:rPr>
          <w:rFonts w:ascii="標楷體" w:eastAsia="標楷體" w:hAnsi="標楷體"/>
          <w:sz w:val="28"/>
          <w:szCs w:val="28"/>
        </w:rPr>
        <w:t>以任何形式複製、留存或在</w:t>
      </w:r>
      <w:r w:rsidR="00570C3C"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評量</w:t>
      </w:r>
      <w:r w:rsidRPr="00292EC6">
        <w:rPr>
          <w:rFonts w:ascii="標楷體" w:eastAsia="標楷體" w:hAnsi="標楷體"/>
          <w:sz w:val="28"/>
          <w:szCs w:val="28"/>
        </w:rPr>
        <w:t>工具</w:t>
      </w:r>
      <w:proofErr w:type="gramStart"/>
      <w:r w:rsidRPr="00292EC6">
        <w:rPr>
          <w:rFonts w:ascii="標楷體" w:eastAsia="標楷體" w:hAnsi="標楷體"/>
          <w:sz w:val="28"/>
          <w:szCs w:val="28"/>
        </w:rPr>
        <w:t>上塗寫</w:t>
      </w:r>
      <w:proofErr w:type="gramEnd"/>
      <w:r w:rsidRPr="00292EC6">
        <w:rPr>
          <w:rFonts w:ascii="標楷體" w:eastAsia="標楷體" w:hAnsi="標楷體"/>
          <w:sz w:val="28"/>
          <w:szCs w:val="28"/>
        </w:rPr>
        <w:t>、毀損、註記、散佈或交付第三者，亦不因私人營利或於公開場合使用。</w:t>
      </w:r>
      <w:r w:rsidRPr="00292EC6">
        <w:rPr>
          <w:rFonts w:ascii="標楷體" w:eastAsia="標楷體" w:hAnsi="標楷體"/>
          <w:spacing w:val="-90"/>
          <w:sz w:val="28"/>
          <w:szCs w:val="28"/>
          <w:shd w:val="clear" w:color="auto" w:fill="F7F7F7"/>
        </w:rPr>
        <w:t xml:space="preserve"> </w:t>
      </w:r>
      <w:r w:rsidRPr="00292EC6">
        <w:rPr>
          <w:rFonts w:ascii="標楷體" w:eastAsia="標楷體" w:hAnsi="標楷體"/>
          <w:spacing w:val="-14"/>
          <w:sz w:val="28"/>
          <w:szCs w:val="28"/>
          <w:shd w:val="clear" w:color="auto" w:fill="F7F7F7"/>
        </w:rPr>
        <w:t>如有</w:t>
      </w:r>
      <w:r w:rsidR="003F661D" w:rsidRPr="00292EC6">
        <w:rPr>
          <w:rFonts w:ascii="標楷體" w:eastAsia="標楷體" w:hAnsi="標楷體" w:hint="eastAsia"/>
          <w:spacing w:val="-14"/>
          <w:sz w:val="28"/>
          <w:szCs w:val="28"/>
          <w:shd w:val="clear" w:color="auto" w:fill="F7F7F7"/>
        </w:rPr>
        <w:t>資料不實或</w:t>
      </w:r>
      <w:r w:rsidRPr="00292EC6">
        <w:rPr>
          <w:rFonts w:ascii="標楷體" w:eastAsia="標楷體" w:hAnsi="標楷體"/>
          <w:spacing w:val="-14"/>
          <w:sz w:val="28"/>
          <w:szCs w:val="28"/>
          <w:shd w:val="clear" w:color="auto" w:fill="F7F7F7"/>
        </w:rPr>
        <w:t>違反</w:t>
      </w:r>
      <w:r w:rsidR="003F661D" w:rsidRPr="00292EC6">
        <w:rPr>
          <w:rFonts w:ascii="標楷體" w:eastAsia="標楷體" w:hAnsi="標楷體" w:hint="eastAsia"/>
          <w:spacing w:val="-14"/>
          <w:sz w:val="28"/>
          <w:szCs w:val="28"/>
          <w:shd w:val="clear" w:color="auto" w:fill="F7F7F7"/>
        </w:rPr>
        <w:t>借用切結</w:t>
      </w:r>
      <w:r w:rsidRPr="00292EC6">
        <w:rPr>
          <w:rFonts w:ascii="標楷體" w:eastAsia="標楷體" w:hAnsi="標楷體"/>
          <w:spacing w:val="-14"/>
          <w:sz w:val="28"/>
          <w:szCs w:val="28"/>
          <w:shd w:val="clear" w:color="auto" w:fill="F7F7F7"/>
        </w:rPr>
        <w:t>情事，</w:t>
      </w:r>
      <w:r w:rsidRPr="00292EC6">
        <w:rPr>
          <w:rFonts w:ascii="標楷體" w:eastAsia="標楷體" w:hAnsi="標楷體" w:hint="eastAsia"/>
          <w:sz w:val="28"/>
          <w:szCs w:val="28"/>
        </w:rPr>
        <w:t>本人願負一</w:t>
      </w:r>
      <w:r w:rsidRPr="00292EC6">
        <w:rPr>
          <w:rFonts w:ascii="標楷體" w:eastAsia="標楷體" w:hAnsi="標楷體" w:cs="細明體" w:hint="eastAsia"/>
          <w:sz w:val="28"/>
          <w:szCs w:val="28"/>
        </w:rPr>
        <w:t>切</w:t>
      </w:r>
      <w:r w:rsidRPr="00292EC6">
        <w:rPr>
          <w:rFonts w:ascii="標楷體" w:eastAsia="標楷體" w:hAnsi="標楷體" w:hint="eastAsia"/>
          <w:sz w:val="28"/>
          <w:szCs w:val="28"/>
        </w:rPr>
        <w:t>法</w:t>
      </w:r>
      <w:r w:rsidRPr="00292EC6">
        <w:rPr>
          <w:rFonts w:ascii="標楷體" w:eastAsia="標楷體" w:hAnsi="標楷體" w:cs="細明體" w:hint="eastAsia"/>
          <w:sz w:val="28"/>
          <w:szCs w:val="28"/>
        </w:rPr>
        <w:t>律</w:t>
      </w:r>
      <w:r w:rsidRPr="00292EC6">
        <w:rPr>
          <w:rFonts w:ascii="標楷體" w:eastAsia="標楷體" w:hAnsi="標楷體" w:hint="eastAsia"/>
          <w:sz w:val="28"/>
          <w:szCs w:val="28"/>
        </w:rPr>
        <w:t>責任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FFFFF" w:themeFill="background1"/>
        </w:rPr>
        <w:t>，包括因此所致本府業務承辦單位或第三人涉訟，所需支付之一切費用及賠償。</w:t>
      </w:r>
    </w:p>
    <w:p w:rsidR="00062F5F" w:rsidRPr="00292EC6" w:rsidRDefault="00062F5F" w:rsidP="00062F5F">
      <w:pPr>
        <w:spacing w:line="470" w:lineRule="exact"/>
        <w:rPr>
          <w:rFonts w:ascii="標楷體" w:eastAsia="標楷體" w:hAnsi="標楷體" w:cs="Helvetica"/>
          <w:sz w:val="28"/>
          <w:szCs w:val="28"/>
          <w:shd w:val="clear" w:color="auto" w:fill="F7F7F7"/>
        </w:rPr>
      </w:pPr>
    </w:p>
    <w:p w:rsidR="00062F5F" w:rsidRPr="00292EC6" w:rsidRDefault="00062F5F" w:rsidP="00062F5F">
      <w:pPr>
        <w:rPr>
          <w:rFonts w:ascii="標楷體" w:eastAsia="標楷體" w:hAnsi="標楷體" w:cs="Helvetica"/>
          <w:sz w:val="28"/>
          <w:szCs w:val="28"/>
          <w:shd w:val="clear" w:color="auto" w:fill="F7F7F7"/>
        </w:rPr>
      </w:pP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>立</w:t>
      </w:r>
      <w:r w:rsidR="00C51D20"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 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>書</w:t>
      </w:r>
      <w:r w:rsidR="00C51D20"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 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人：　　　</w:t>
      </w:r>
      <w:r w:rsidRPr="00292EC6">
        <w:rPr>
          <w:rFonts w:ascii="標楷體" w:eastAsia="標楷體" w:hAnsi="標楷體" w:cs="Helvetica"/>
          <w:sz w:val="28"/>
          <w:szCs w:val="28"/>
          <w:shd w:val="clear" w:color="auto" w:fill="F7F7F7"/>
        </w:rPr>
        <w:t xml:space="preserve">     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  </w:t>
      </w:r>
      <w:r w:rsidR="00C51D20"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       </w:t>
      </w: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>（簽章）</w:t>
      </w:r>
    </w:p>
    <w:p w:rsidR="00062F5F" w:rsidRPr="00292EC6" w:rsidRDefault="00062F5F" w:rsidP="00062F5F">
      <w:pPr>
        <w:rPr>
          <w:rFonts w:ascii="標楷體" w:eastAsia="標楷體" w:hAnsi="標楷體" w:cs="Helvetica"/>
          <w:sz w:val="28"/>
          <w:szCs w:val="28"/>
          <w:shd w:val="clear" w:color="auto" w:fill="F7F7F7"/>
        </w:rPr>
      </w:pPr>
      <w:r w:rsidRPr="00292EC6">
        <w:rPr>
          <w:rFonts w:ascii="標楷體" w:eastAsia="標楷體" w:hAnsi="標楷體" w:cs="Helvetica" w:hint="eastAsia"/>
          <w:sz w:val="28"/>
          <w:szCs w:val="28"/>
          <w:shd w:val="clear" w:color="auto" w:fill="F7F7F7"/>
        </w:rPr>
        <w:t xml:space="preserve">身分證字號：                                       </w:t>
      </w:r>
    </w:p>
    <w:p w:rsidR="00062F5F" w:rsidRPr="00292EC6" w:rsidRDefault="00062F5F" w:rsidP="00062F5F">
      <w:pPr>
        <w:jc w:val="center"/>
        <w:rPr>
          <w:rFonts w:ascii="標楷體" w:eastAsia="標楷體" w:hAnsi="標楷體" w:cs="Helvetica"/>
          <w:b/>
          <w:sz w:val="28"/>
          <w:szCs w:val="28"/>
          <w:shd w:val="clear" w:color="auto" w:fill="F7F7F7"/>
        </w:rPr>
      </w:pPr>
      <w:r w:rsidRPr="00292EC6">
        <w:rPr>
          <w:rFonts w:ascii="標楷體" w:eastAsia="標楷體" w:hAnsi="標楷體" w:cs="Helvetica" w:hint="eastAsia"/>
          <w:b/>
          <w:sz w:val="28"/>
          <w:szCs w:val="28"/>
          <w:shd w:val="clear" w:color="auto" w:fill="F7F7F7"/>
        </w:rPr>
        <w:t>中華民國</w:t>
      </w:r>
      <w:r w:rsidRPr="00292EC6">
        <w:rPr>
          <w:rFonts w:ascii="標楷體" w:eastAsia="標楷體" w:hAnsi="標楷體" w:cs="Helvetica"/>
          <w:b/>
          <w:sz w:val="28"/>
          <w:szCs w:val="28"/>
          <w:shd w:val="clear" w:color="auto" w:fill="F7F7F7"/>
        </w:rPr>
        <w:t xml:space="preserve">       </w:t>
      </w:r>
      <w:r w:rsidRPr="00292EC6">
        <w:rPr>
          <w:rFonts w:ascii="標楷體" w:eastAsia="標楷體" w:hAnsi="標楷體" w:cs="Helvetica" w:hint="eastAsia"/>
          <w:b/>
          <w:sz w:val="28"/>
          <w:szCs w:val="28"/>
          <w:shd w:val="clear" w:color="auto" w:fill="F7F7F7"/>
        </w:rPr>
        <w:t>年</w:t>
      </w:r>
      <w:r w:rsidRPr="00292EC6">
        <w:rPr>
          <w:rFonts w:ascii="標楷體" w:eastAsia="標楷體" w:hAnsi="標楷體" w:cs="Helvetica"/>
          <w:b/>
          <w:sz w:val="28"/>
          <w:szCs w:val="28"/>
          <w:shd w:val="clear" w:color="auto" w:fill="F7F7F7"/>
        </w:rPr>
        <w:t xml:space="preserve">       </w:t>
      </w:r>
      <w:r w:rsidRPr="00292EC6">
        <w:rPr>
          <w:rFonts w:ascii="標楷體" w:eastAsia="標楷體" w:hAnsi="標楷體" w:cs="Helvetica" w:hint="eastAsia"/>
          <w:b/>
          <w:sz w:val="28"/>
          <w:szCs w:val="28"/>
          <w:shd w:val="clear" w:color="auto" w:fill="F7F7F7"/>
        </w:rPr>
        <w:t>月</w:t>
      </w:r>
      <w:r w:rsidRPr="00292EC6">
        <w:rPr>
          <w:rFonts w:ascii="標楷體" w:eastAsia="標楷體" w:hAnsi="標楷體" w:cs="Helvetica"/>
          <w:b/>
          <w:sz w:val="28"/>
          <w:szCs w:val="28"/>
          <w:shd w:val="clear" w:color="auto" w:fill="F7F7F7"/>
        </w:rPr>
        <w:t xml:space="preserve">       </w:t>
      </w:r>
      <w:r w:rsidRPr="00292EC6">
        <w:rPr>
          <w:rFonts w:ascii="標楷體" w:eastAsia="標楷體" w:hAnsi="標楷體" w:cs="Helvetica" w:hint="eastAsia"/>
          <w:b/>
          <w:sz w:val="28"/>
          <w:szCs w:val="28"/>
          <w:shd w:val="clear" w:color="auto" w:fill="F7F7F7"/>
        </w:rPr>
        <w:t>日</w:t>
      </w:r>
    </w:p>
    <w:p w:rsidR="00062F5F" w:rsidRPr="00EF3548" w:rsidRDefault="00FC06C3" w:rsidP="00EF3548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292EC6">
        <w:rPr>
          <w:rFonts w:ascii="標楷體" w:eastAsia="標楷體" w:hAnsi="標楷體" w:hint="eastAsia"/>
          <w:b/>
          <w:sz w:val="28"/>
          <w:szCs w:val="28"/>
        </w:rPr>
        <w:t>借用</w:t>
      </w:r>
      <w:r w:rsidR="00C42F35" w:rsidRPr="00292EC6">
        <w:rPr>
          <w:rFonts w:ascii="標楷體" w:eastAsia="標楷體" w:hAnsi="標楷體" w:hint="eastAsia"/>
          <w:b/>
          <w:sz w:val="28"/>
          <w:szCs w:val="28"/>
        </w:rPr>
        <w:t>單位</w:t>
      </w:r>
      <w:r w:rsidR="00BB630E" w:rsidRPr="00292EC6">
        <w:rPr>
          <w:rFonts w:ascii="標楷體" w:eastAsia="標楷體" w:hAnsi="標楷體" w:hint="eastAsia"/>
          <w:b/>
          <w:sz w:val="28"/>
          <w:szCs w:val="28"/>
        </w:rPr>
        <w:t>：</w:t>
      </w:r>
      <w:r w:rsidR="00062F5F" w:rsidRPr="00292EC6">
        <w:rPr>
          <w:rFonts w:ascii="標楷體" w:eastAsia="標楷體" w:hAnsi="標楷體" w:hint="eastAsia"/>
          <w:b/>
          <w:sz w:val="28"/>
          <w:szCs w:val="28"/>
        </w:rPr>
        <w:t>□和平國小   □內埔國小  □僑勇國小</w:t>
      </w:r>
    </w:p>
    <w:sectPr w:rsidR="00062F5F" w:rsidRPr="00EF35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56" w:rsidRDefault="00143B56" w:rsidP="00062F5F">
      <w:r>
        <w:separator/>
      </w:r>
    </w:p>
  </w:endnote>
  <w:endnote w:type="continuationSeparator" w:id="0">
    <w:p w:rsidR="00143B56" w:rsidRDefault="00143B56" w:rsidP="0006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A1" w:rsidRDefault="002160A1" w:rsidP="00062F5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56" w:rsidRDefault="00143B56" w:rsidP="00062F5F">
      <w:r>
        <w:separator/>
      </w:r>
    </w:p>
  </w:footnote>
  <w:footnote w:type="continuationSeparator" w:id="0">
    <w:p w:rsidR="00143B56" w:rsidRDefault="00143B56" w:rsidP="0006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B1B"/>
    <w:multiLevelType w:val="hybridMultilevel"/>
    <w:tmpl w:val="EA681814"/>
    <w:lvl w:ilvl="0" w:tplc="0422D506">
      <w:start w:val="1"/>
      <w:numFmt w:val="taiwaneseCountingThousand"/>
      <w:lvlText w:val="%1、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1F173E7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BB49BB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3600E1"/>
    <w:multiLevelType w:val="hybridMultilevel"/>
    <w:tmpl w:val="0ED2ECC8"/>
    <w:lvl w:ilvl="0" w:tplc="08B8F77C">
      <w:start w:val="1"/>
      <w:numFmt w:val="ideographLegalTraditional"/>
      <w:lvlText w:val="%1、"/>
      <w:lvlJc w:val="left"/>
      <w:pPr>
        <w:ind w:left="6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0AC538E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5A739D"/>
    <w:multiLevelType w:val="hybridMultilevel"/>
    <w:tmpl w:val="48BCB626"/>
    <w:lvl w:ilvl="0" w:tplc="81342BE4">
      <w:start w:val="1"/>
      <w:numFmt w:val="taiwaneseCountingThousand"/>
      <w:lvlText w:val="%1、"/>
      <w:lvlJc w:val="left"/>
      <w:pPr>
        <w:ind w:left="11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5DA304FC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7987B45"/>
    <w:multiLevelType w:val="hybridMultilevel"/>
    <w:tmpl w:val="946A2670"/>
    <w:lvl w:ilvl="0" w:tplc="2668D13C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F83D23"/>
    <w:multiLevelType w:val="hybridMultilevel"/>
    <w:tmpl w:val="6780F336"/>
    <w:lvl w:ilvl="0" w:tplc="34F03256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77716F47"/>
    <w:multiLevelType w:val="hybridMultilevel"/>
    <w:tmpl w:val="442A5646"/>
    <w:lvl w:ilvl="0" w:tplc="0E1E0D30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0" w15:restartNumberingAfterBreak="0">
    <w:nsid w:val="7D4646D3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D9"/>
    <w:rsid w:val="00023CD4"/>
    <w:rsid w:val="000470AE"/>
    <w:rsid w:val="00062F5F"/>
    <w:rsid w:val="00065BE7"/>
    <w:rsid w:val="000D7261"/>
    <w:rsid w:val="000F7412"/>
    <w:rsid w:val="001030CF"/>
    <w:rsid w:val="00106E2E"/>
    <w:rsid w:val="00143B56"/>
    <w:rsid w:val="001505C9"/>
    <w:rsid w:val="0019069A"/>
    <w:rsid w:val="0019338D"/>
    <w:rsid w:val="001B2DD2"/>
    <w:rsid w:val="00205E45"/>
    <w:rsid w:val="002160A1"/>
    <w:rsid w:val="00224DAA"/>
    <w:rsid w:val="00234F15"/>
    <w:rsid w:val="0025711C"/>
    <w:rsid w:val="00272C97"/>
    <w:rsid w:val="00292EC6"/>
    <w:rsid w:val="002C5CCB"/>
    <w:rsid w:val="002D5581"/>
    <w:rsid w:val="002F05BB"/>
    <w:rsid w:val="003351A3"/>
    <w:rsid w:val="0035633A"/>
    <w:rsid w:val="00367C6A"/>
    <w:rsid w:val="00386FAA"/>
    <w:rsid w:val="003976F2"/>
    <w:rsid w:val="003D043A"/>
    <w:rsid w:val="003E531B"/>
    <w:rsid w:val="003E7CD9"/>
    <w:rsid w:val="003F661D"/>
    <w:rsid w:val="004136EC"/>
    <w:rsid w:val="00455ED3"/>
    <w:rsid w:val="004641ED"/>
    <w:rsid w:val="0047374A"/>
    <w:rsid w:val="004B0075"/>
    <w:rsid w:val="004B70EB"/>
    <w:rsid w:val="004C24C0"/>
    <w:rsid w:val="005051FF"/>
    <w:rsid w:val="005266A7"/>
    <w:rsid w:val="00532873"/>
    <w:rsid w:val="00545BE3"/>
    <w:rsid w:val="00547C8D"/>
    <w:rsid w:val="00570C3C"/>
    <w:rsid w:val="00583914"/>
    <w:rsid w:val="005A100A"/>
    <w:rsid w:val="005F2594"/>
    <w:rsid w:val="006040E2"/>
    <w:rsid w:val="00630B4E"/>
    <w:rsid w:val="00653EFC"/>
    <w:rsid w:val="00686824"/>
    <w:rsid w:val="006A62D1"/>
    <w:rsid w:val="006A6F31"/>
    <w:rsid w:val="006D7AD0"/>
    <w:rsid w:val="00705F3F"/>
    <w:rsid w:val="007140AE"/>
    <w:rsid w:val="00755D8C"/>
    <w:rsid w:val="007B3F1C"/>
    <w:rsid w:val="007B73F7"/>
    <w:rsid w:val="007F338B"/>
    <w:rsid w:val="008471E7"/>
    <w:rsid w:val="008750BE"/>
    <w:rsid w:val="00912B28"/>
    <w:rsid w:val="00946A90"/>
    <w:rsid w:val="009567D3"/>
    <w:rsid w:val="009869AB"/>
    <w:rsid w:val="009951AE"/>
    <w:rsid w:val="00997359"/>
    <w:rsid w:val="00A36478"/>
    <w:rsid w:val="00A512F9"/>
    <w:rsid w:val="00A71212"/>
    <w:rsid w:val="00AD2D30"/>
    <w:rsid w:val="00AD6F26"/>
    <w:rsid w:val="00AE2FF8"/>
    <w:rsid w:val="00AE77A4"/>
    <w:rsid w:val="00AF67CE"/>
    <w:rsid w:val="00B0084A"/>
    <w:rsid w:val="00B24627"/>
    <w:rsid w:val="00B465F3"/>
    <w:rsid w:val="00B9526D"/>
    <w:rsid w:val="00BB630E"/>
    <w:rsid w:val="00C033CA"/>
    <w:rsid w:val="00C42F35"/>
    <w:rsid w:val="00C51D20"/>
    <w:rsid w:val="00C74E3E"/>
    <w:rsid w:val="00CA5798"/>
    <w:rsid w:val="00CE3D0C"/>
    <w:rsid w:val="00D0177F"/>
    <w:rsid w:val="00D14239"/>
    <w:rsid w:val="00D242B4"/>
    <w:rsid w:val="00D431BE"/>
    <w:rsid w:val="00D444D7"/>
    <w:rsid w:val="00D96F0B"/>
    <w:rsid w:val="00DC0117"/>
    <w:rsid w:val="00DC330D"/>
    <w:rsid w:val="00DD5EC3"/>
    <w:rsid w:val="00E27958"/>
    <w:rsid w:val="00E43FBA"/>
    <w:rsid w:val="00EA06E7"/>
    <w:rsid w:val="00EF3548"/>
    <w:rsid w:val="00F167F3"/>
    <w:rsid w:val="00F63E00"/>
    <w:rsid w:val="00FC06C3"/>
    <w:rsid w:val="00FC7C59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34C8C"/>
  <w15:docId w15:val="{A97C46CA-22E6-45C3-A983-F6160334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7CD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Default">
    <w:name w:val="Default"/>
    <w:rsid w:val="003E7CD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E7CD9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7140AE"/>
    <w:pPr>
      <w:autoSpaceDE w:val="0"/>
      <w:autoSpaceDN w:val="0"/>
      <w:spacing w:before="65"/>
      <w:ind w:left="1113"/>
    </w:pPr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140AE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styleId="a6">
    <w:name w:val="Hyperlink"/>
    <w:basedOn w:val="a0"/>
    <w:uiPriority w:val="99"/>
    <w:unhideWhenUsed/>
    <w:rsid w:val="00EA06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2F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2F5F"/>
    <w:rPr>
      <w:sz w:val="20"/>
      <w:szCs w:val="20"/>
    </w:rPr>
  </w:style>
  <w:style w:type="paragraph" w:customStyle="1" w:styleId="1">
    <w:name w:val="清單段落1"/>
    <w:basedOn w:val="a"/>
    <w:rsid w:val="00FF51C4"/>
    <w:pPr>
      <w:ind w:left="960" w:hangingChars="400" w:hanging="960"/>
    </w:pPr>
    <w:rPr>
      <w:rFonts w:ascii="標楷體" w:eastAsia="標楷體" w:hAnsi="標楷體" w:cs="Times New Roman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CE3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3D0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E7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52FB-789F-4638-AFEA-D42667C9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HOME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jemmy</dc:creator>
  <cp:lastModifiedBy>username</cp:lastModifiedBy>
  <cp:revision>2</cp:revision>
  <cp:lastPrinted>2025-05-19T02:42:00Z</cp:lastPrinted>
  <dcterms:created xsi:type="dcterms:W3CDTF">2026-03-17T08:40:00Z</dcterms:created>
  <dcterms:modified xsi:type="dcterms:W3CDTF">2026-03-17T08:40:00Z</dcterms:modified>
</cp:coreProperties>
</file>